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资产清查盘点页面详细操作说明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账上资产信息与实物一致，请在资产盘点页面的“资产状态”处填写相符，并保存提交。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账上资产信息与实物不一致的，请在资产盘点页面的“资产状态”处填写不相符，按照以下列出六种情况，在资产盘点页面的“不相符原因”处填写，保存后提交。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一）</w:t>
      </w:r>
      <w:r>
        <w:rPr>
          <w:rFonts w:hint="eastAsia" w:ascii="仿宋" w:hAnsi="仿宋" w:eastAsia="仿宋" w:cs="仿宋"/>
          <w:sz w:val="28"/>
          <w:szCs w:val="28"/>
        </w:rPr>
        <w:t>账实不符1：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资产盘点清单中</w:t>
      </w:r>
      <w:r>
        <w:rPr>
          <w:rFonts w:hint="eastAsia" w:ascii="仿宋" w:hAnsi="仿宋" w:eastAsia="仿宋" w:cs="仿宋"/>
          <w:sz w:val="28"/>
          <w:szCs w:val="28"/>
        </w:rPr>
        <w:t>无法找到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资产实物的</w:t>
      </w:r>
      <w:r>
        <w:rPr>
          <w:rFonts w:hint="eastAsia" w:ascii="仿宋" w:hAnsi="仿宋" w:eastAsia="仿宋" w:cs="仿宋"/>
          <w:sz w:val="28"/>
          <w:szCs w:val="28"/>
        </w:rPr>
        <w:t>，当事人应联系部门资产监管员核实查找，</w:t>
      </w:r>
      <w:r>
        <w:rPr>
          <w:rFonts w:hint="eastAsia" w:ascii="仿宋" w:hAnsi="仿宋" w:eastAsia="仿宋" w:cs="仿宋"/>
          <w:strike w:val="0"/>
          <w:dstrike w:val="0"/>
          <w:sz w:val="28"/>
          <w:szCs w:val="28"/>
        </w:rPr>
        <w:t>确无该件资产</w:t>
      </w:r>
      <w:r>
        <w:rPr>
          <w:rFonts w:hint="eastAsia" w:ascii="仿宋" w:hAnsi="仿宋" w:eastAsia="仿宋" w:cs="仿宋"/>
          <w:strike w:val="0"/>
          <w:dstrike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trike w:val="0"/>
          <w:dstrike w:val="0"/>
          <w:sz w:val="28"/>
          <w:szCs w:val="28"/>
          <w:lang w:val="en-US" w:eastAsia="zh-CN"/>
        </w:rPr>
        <w:t>请如实做出</w:t>
      </w:r>
      <w:r>
        <w:rPr>
          <w:rFonts w:hint="eastAsia" w:ascii="仿宋" w:hAnsi="仿宋" w:eastAsia="仿宋" w:cs="仿宋"/>
          <w:sz w:val="28"/>
          <w:szCs w:val="28"/>
        </w:rPr>
        <w:t>书面说明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部门签字盖章</w:t>
      </w:r>
      <w:r>
        <w:rPr>
          <w:rFonts w:hint="eastAsia" w:ascii="仿宋" w:hAnsi="仿宋" w:eastAsia="仿宋" w:cs="仿宋"/>
          <w:sz w:val="28"/>
          <w:szCs w:val="28"/>
        </w:rPr>
        <w:t>报资产与实训室管理处。同时线上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不相符原因处填写：盘亏，已上报书面说明。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（二）账实不符2：实物核对中，发现有未在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资产盘点清单中实物</w:t>
      </w:r>
      <w:r>
        <w:rPr>
          <w:rFonts w:hint="eastAsia" w:ascii="仿宋" w:hAnsi="仿宋" w:eastAsia="仿宋" w:cs="仿宋"/>
          <w:sz w:val="28"/>
          <w:szCs w:val="28"/>
        </w:rPr>
        <w:t>资产（有资产标签），请通知本部门资产监管员核查，如发现该资产属于本部门其他人员领用的资产，请将实物交还领用人；如资产监管员核查后，发现资产不属于本部门管理的，请通知学校资产管理科，经核实后，通知该部门完成实物移交，确保账实一致。同时线上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不相符原因处填写：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实际使用人为：***，变动单号：***。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highlight w:val="yellow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（三）账实不符3：实物核对中，发现有未在本人领用、管理范围内资产（无资产标签），经部门资产监管员审核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确认是否因本部门其他领用人未贴标签造成。如资产监管员确定在本部门账上无本件资产，请</w:t>
      </w:r>
      <w:r>
        <w:rPr>
          <w:rFonts w:hint="eastAsia" w:ascii="仿宋" w:hAnsi="仿宋" w:eastAsia="仿宋" w:cs="仿宋"/>
          <w:sz w:val="28"/>
          <w:szCs w:val="28"/>
        </w:rPr>
        <w:t>通知校资产管理科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处理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highlight w:val="yellow"/>
        </w:rPr>
        <w:t>同时线上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yellow"/>
        </w:rPr>
        <w:t>不相符原因处填写：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yellow"/>
          <w:lang w:val="en-US" w:eastAsia="zh-CN"/>
        </w:rPr>
        <w:t>未在本部门帐上，盘盈上报。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）资产标签脱落：实物核对中，发现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本人帐上资产有未贴标签的情况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请在资产平台上提交条码补打申请，条码重新打印粘贴后，在</w:t>
      </w:r>
      <w:r>
        <w:rPr>
          <w:rFonts w:hint="eastAsia" w:ascii="仿宋" w:hAnsi="仿宋" w:eastAsia="仿宋" w:cs="仿宋"/>
          <w:sz w:val="28"/>
          <w:szCs w:val="28"/>
        </w:rPr>
        <w:t>线上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不相符原因处填写：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资产条码已粘贴。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sz w:val="28"/>
          <w:szCs w:val="28"/>
        </w:rPr>
        <w:t>）账实不符4：实物核对中，发现有账上本人领用、管理范围内资产现为其他人使用时，本人也无需继续使用的，应通知本部门资产监管员完成资产变动交接手续。同时线上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不相符原因处填写：实际使用人：***，变动申请单号：***；存放地为：***，变动单号：***。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sz w:val="28"/>
          <w:szCs w:val="28"/>
        </w:rPr>
        <w:t>）损坏：实物核对中，发现账上资产已损坏严重且无法维修或已闲置（可用），经部门资产监管员审核后，拍照、上传带有实物现状的照片。请在线上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不相符原因处填写：损坏严重，处置单号：***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闲置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实物核对中，发现账上资产已闲置（可用），经部门资产监管员审核后，拍照、上传带有实物现状的照片。请在线上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不相符原因处填写：闲置可用，闲置申请单号：***。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E1A8B6"/>
    <w:multiLevelType w:val="singleLevel"/>
    <w:tmpl w:val="A5E1A8B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156F1"/>
    <w:rsid w:val="0AF3698A"/>
    <w:rsid w:val="0F2E3DE7"/>
    <w:rsid w:val="13020A4D"/>
    <w:rsid w:val="24BE183F"/>
    <w:rsid w:val="356156F1"/>
    <w:rsid w:val="62DD3265"/>
    <w:rsid w:val="67B8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2022-09-14T06:31:00Z</dcterms:created>
  <dc:creator>Administrator</dc:creator>
  <cp:lastModifiedBy>Admin</cp:lastModifiedBy>
  <dcterms:modified xsi:type="dcterms:W3CDTF">2023-07-13T01:03:49Z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