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资产清查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线上自查操作步骤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1.进入资产管理平台：全体教职工用工号登录智慧校园系统后，在财务管理--资产平台点击进去后，在业务系统中点击“资产”按钮登录。</w:t>
      </w: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154305</wp:posOffset>
            </wp:positionV>
            <wp:extent cx="4237355" cy="3286760"/>
            <wp:effectExtent l="0" t="0" r="4445" b="254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7355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280" w:firstLineChars="1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280" w:firstLineChars="1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2.进入资产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自查页面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64135</wp:posOffset>
            </wp:positionV>
            <wp:extent cx="5981065" cy="634365"/>
            <wp:effectExtent l="0" t="0" r="635" b="635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106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107315</wp:posOffset>
            </wp:positionV>
            <wp:extent cx="5991860" cy="2310765"/>
            <wp:effectExtent l="0" t="0" r="2540" b="635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186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系统线上自查反馈具体操作方法如下：</w:t>
      </w: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全校教职工以教工号登陆资产管理平台后，点击“高校固定资产”按钮</w:t>
      </w: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进入盘点页面：</w:t>
      </w: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3.进入资产盘点页面：</w:t>
      </w: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74930</wp:posOffset>
            </wp:positionV>
            <wp:extent cx="6087110" cy="2390775"/>
            <wp:effectExtent l="0" t="0" r="8890" b="9525"/>
            <wp:wrapNone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711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资产使用人或管理人将账上资产与实物进行比对，仔细核对</w:t>
      </w:r>
      <w:r>
        <w:rPr>
          <w:rFonts w:hint="eastAsia" w:ascii="仿宋" w:hAnsi="仿宋" w:eastAsia="仿宋" w:cs="仿宋"/>
          <w:sz w:val="28"/>
          <w:szCs w:val="28"/>
        </w:rPr>
        <w:t>资产编号、名称、规格、存放地等信息后，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将盘点结果填写在资产盘点页面，填写完成后，先保存再提交。如遇到资产不相符的情况，请查看附件4（资产清查盘点页面详细操作说明），分类填写不相符原因，方便后期跟踪管理。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4.部门自查审核：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29845</wp:posOffset>
            </wp:positionV>
            <wp:extent cx="5273675" cy="2501900"/>
            <wp:effectExtent l="0" t="0" r="9525" b="0"/>
            <wp:wrapTopAndBottom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各部门资产监管员，对使用人提交的不相符原因进行审核，如有不规范填写的，请退回修改后再提交。审核完成后，线上自查结束。</w:t>
      </w:r>
    </w:p>
    <w:p/>
    <w:sectPr>
      <w:pgSz w:w="11906" w:h="16838"/>
      <w:pgMar w:top="1440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C5935"/>
    <w:rsid w:val="06996DAB"/>
    <w:rsid w:val="1FFC5935"/>
    <w:rsid w:val="3381606A"/>
    <w:rsid w:val="3EB57CB7"/>
    <w:rsid w:val="4B5F5C00"/>
    <w:rsid w:val="59AA2E44"/>
    <w:rsid w:val="6410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2022-09-14T06:25:00Z</dcterms:created>
  <dc:creator>Administrator</dc:creator>
  <cp:lastModifiedBy>Admin</cp:lastModifiedBy>
  <dcterms:modified xsi:type="dcterms:W3CDTF">2023-07-13T01:01:49Z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